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BB3" w:rsidRPr="00BE3BB3" w:rsidRDefault="00BE3BB3" w:rsidP="00BE3BB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bookmarkStart w:id="0" w:name="_GoBack"/>
      <w:bookmarkEnd w:id="0"/>
      <w:r w:rsidRPr="00BE3BB3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BE3BB3" w:rsidRPr="00BE3BB3" w:rsidRDefault="00BE3BB3" w:rsidP="00BE3BB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E3B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ГЛАВНЫЙ ГОСУДАРСТВЕННЫЙ САНИТАРНЫЙ ВРАЧ РОССИЙСКОЙ ФЕДЕРАЦИИ</w:t>
      </w:r>
    </w:p>
    <w:p w:rsidR="00BE3BB3" w:rsidRPr="00BE3BB3" w:rsidRDefault="00BE3BB3" w:rsidP="00BE3BB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E3B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ПОСТАНОВЛЕНИЕ</w:t>
      </w:r>
    </w:p>
    <w:p w:rsidR="00BE3BB3" w:rsidRPr="00BE3BB3" w:rsidRDefault="00BE3BB3" w:rsidP="00BE3BB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E3B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15 мая 2013 года N 26</w:t>
      </w:r>
      <w:r w:rsidRPr="00BE3B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</w:p>
    <w:p w:rsidR="00BE3BB3" w:rsidRPr="00BE3BB3" w:rsidRDefault="00BE3BB3" w:rsidP="00BE3BB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E3B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Об утверждении</w:t>
      </w:r>
      <w:r w:rsidRPr="00BE3BB3">
        <w:rPr>
          <w:rFonts w:ascii="Arial" w:eastAsia="Times New Roman" w:hAnsi="Arial" w:cs="Arial"/>
          <w:color w:val="3C3C3C"/>
          <w:spacing w:val="2"/>
          <w:sz w:val="31"/>
          <w:lang w:eastAsia="ru-RU"/>
        </w:rPr>
        <w:t> </w:t>
      </w:r>
      <w:hyperlink r:id="rId4" w:history="1">
        <w:r w:rsidRPr="00BE3BB3">
          <w:rPr>
            <w:rFonts w:ascii="Arial" w:eastAsia="Times New Roman" w:hAnsi="Arial" w:cs="Arial"/>
            <w:color w:val="00466E"/>
            <w:spacing w:val="2"/>
            <w:sz w:val="31"/>
            <w:u w:val="single"/>
            <w:lang w:eastAsia="ru-RU"/>
          </w:rPr>
          <w:t>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соответствии с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5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30.03.99 N 52-ФЗ "О санитарно-эпидемиологическом благополучии населения"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(Собрание законодательства Российской Федерации, 1999, N 14, ст.1650; 2002, N 1 (ч.1), ст.2; 2003, N 2, ст.167; 2003, N 27 (ч.1), ст.2700; 2004, N 35, ст.3607; 2005, N 19, ст.1752; 2006, N 1, ст.10; 2006, N 52 (ч.1) ст.5498; 2007, N 1 (ч.1) ст.21; 2007, N 1 (ч.1), ст.29; 2007, N 27, ст.3213; 2007, N 46, ст.5554; 2007, N 49, ст.6070; 2008, N 24, ст.2801; 2008, N 29 (ч.1), ст.3418; 2008, N 30 (ч.2), ст.3616; 2008, N 44, ст.4984; 2008, N 52 (ч.1), ст.6223; 2009, N 1, ст.17; 2010, N 40, ст.4969; 2011, N 1, ст.6; 25.07.2011, N 30 (ч.1), ст.4563, ст.4590, ст.4591, ст.4596; 12.12.2011, N 50, ст.7359; 11.06.2012, N 24, ст.3069; 25.06.2012, N 26, ст.3446),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6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Указом Президента Российской Федерации от 19.03.2013 N 211 "О внесении изменений в некоторые акты Президента Российской Федерации"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(Собрание законодательства Российской Федерации 25.03.2013, N 12, ст.1245) и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7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(Собрание законодательства Российской Федерации, 2000, N 31, ст.3295; 2004, N 8, ст.663; 2004, N 47, ст.4666; 2005, N 39, ст.3953)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постановляю: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    1. Утвердить санитарно-эпидемиологические правила и нормативы СанПиН 2.4.1.3049-13 "Санитарно-эпидемиологические требования к устройству, содержанию и организации 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режима работы дошкольных образовательных организаций" (.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2. С момента вступления в силу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8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СанПиН 2.4.1.3049-13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считать утратившими силу санитарно-эпидемиологические правила и нормативы: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9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СанПиН 2.4.1.2660-10 "Санитарно-эпидемиологические требования к устройству, содержанию и организации режима работы в дошкольных организациях"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утвержденные</w:t>
      </w:r>
      <w:hyperlink r:id="rId10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22.07.2010 N 91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(зарегистрированы в Минюсте России 27.08.2010, регистрационный номер 18267);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1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СанПиН 2.4.1.2791-10 "Изменение N 1 к СанПиН 2.4.1.2660-10 "Санитарно-эпидемиологические требования к устройству, содержанию и организации режима работы в дошкольных организациях"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утвержденные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2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Главного государственного санитарного врача Российской Федерации от 20.12.2010 N 164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(зарегистрированы в Минюсте России 22.12.2010, регистрационный номер 19342).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Г.Онищенко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Зарегистрировано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Министерстве юстиции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29 мая 2013 года,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регистрационный N 28564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E3BB3" w:rsidRPr="00BE3BB3" w:rsidRDefault="00BE3BB3" w:rsidP="00BE3BB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E3B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Приложение.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BE3BB3" w:rsidRPr="00BE3BB3" w:rsidRDefault="00BE3BB3" w:rsidP="00BE3BB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BE3B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    </w:t>
      </w:r>
      <w:r w:rsidRPr="00BE3B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Pr="00BE3B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BE3B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Санитарно-эпидемиологические правила и нормативы</w:t>
      </w:r>
      <w:r w:rsidRPr="00BE3BB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СанПиН 2.4.1.3049-13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</w:p>
    <w:p w:rsidR="00BE3BB3" w:rsidRPr="00BE3BB3" w:rsidRDefault="00BE3BB3" w:rsidP="00BE3B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E3B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I. Общие положения и область применения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1.2. Настоящие санитарные правила устанавливают санитарно-эпидемиологические требования к: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условиям размещения дошкольных образовательных организаций,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оборудованию и содержанию территории,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помещениям, их оборудованию и содержанию,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естественному и искусственному освещению помещений,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отоплению и вентиляции,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водоснабжению и канализации,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организации питания,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приему детей в дошкольные образовательные организации,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организации режима дня,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организации физического воспитания,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личной гигиене персонала.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Наряду с обязательными для исполнения требованиями, санитарные правила содержат рекомендации</w:t>
      </w:r>
      <w:r w:rsidR="009D359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85725" cy="219075"/>
                <wp:effectExtent l="0" t="0" r="0" b="0"/>
                <wp:docPr id="11" name="AutoShape 1" descr="Об утверждении 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E12AD4" id="AutoShape 1" o:spid="_x0000_s1026" alt="Об утверждении СанПиН 2.4.1.3049-13 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="009D359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85725" cy="219075"/>
                <wp:effectExtent l="0" t="0" r="0" b="0"/>
                <wp:docPr id="10" name="AutoShape 2" descr="Об утверждении 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8999CF" id="AutoShape 2" o:spid="_x0000_s1026" alt="Об утверждении СанПиН 2.4.1.3049-13 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Рекомендации - добровольного исполнения, не носят обязательный характер.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1.3. Дошкольные образовательные организации функционируют в режиме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Настоящие санитарные правила не распространяются на семейные группы, размещенные в жилых квартирах (жилых домах).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1.5. Настоящие санитарные правила не распространяются на объекты,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r w:rsidR="009D359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9" name="AutoShape 3" descr="Об утверждении 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88877D" id="AutoShape 3" o:spid="_x0000_s1026" alt="Об утверждении СанПиН 2.4.1.3049-13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="009D359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8" name="AutoShape 4" descr="Об утверждении 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343B64" id="AutoShape 4" o:spid="_x0000_s1026" alt="Об утверждении СанПиН 2.4.1.3049-13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3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    1.8.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каждой возрастной группы.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 лет) не менее 2,5 метра квадратного на 1 ребенка и для дошкольного возраста (от 3 до 7 лет) - не менее 2,0 метра квадратного на одного ребенка, фактически находящегося в группе.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для детей с тяжелыми нарушениями речи - 6 и 10 детей;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для детей с фонетико-фонематическими нарушениями речи в возрасте старше 3 лет - 12 детей;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для глухих детей - 6 детей для обеих возрастных групп;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для слабослышащих детей - 6 и 8 детей;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для слепых детей - 6 детей для обеих возрастных групп;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для слабовидящих детей, для детей с амблиопией, косоглазием - 6 и 10 детей;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для детей с нарушениями опорно-двигательного аппарата - 6 и 8 детей;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для детей с задержкой психического развития - 6 и 10 детей;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для детей с умственной отсталостью легкой степени - 6 и 10 детей;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для детей с умственной отсталостью умеренной, тяжелой в возрасте старше 3 лет - 8 детей;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для детей с аутизмом только в возрасте старше 3 лет - 5 детей;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- для детей с иными ограниченными возможностями здоровья - 10 и 15 детей. 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организации в них режима дня, соответствующего анатомо-физиологическим особенностям каждой возрастной группы.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1.12. 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Рекомендуемое количество детей в группах комбинированной направленности: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а) до 3 лет - не более 10 детей, в том числе не более 3 детей с ограниченными возможностями здоровья;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б) старше 3 лет: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не более 17 детей, в том числе не более 5 детей с задержкой психического развития.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E3B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II. Требования к размещению дошкольных образовательных организаций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2.2. В районах Крайнего Севера обеспечивается ветро- и снегозащита территорий дошкольных образовательных организаций.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E3B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III. Требования к оборудованию и содержанию территорий дошкольных образовательных организаций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3.1. Территорию дошкольной образовательной организации по периметру рекомендуется ограждать забором и полосой зеленых насаждений. Озеленение деревьями и кустарниками проводят с учетом климатических условий.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Зеленые насаждения используются для разделения групповых площадок друг от друга и отделения групповых площадок от хозяйственной зоны.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озеленении территории не проводится посадка плодоносящих деревьев и кустарников, ядовитых и колючих растений.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3.5. На территории дошкольной образовательной организации выделяются игровая и хозяйственная зоны.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3.6. Зона игровой территории включает в себя групповые площадки - индивидуальные для каждой группы (рекомендуемая площадь из расчета не менее 7,0 кв.м на 1 ребенка для детей младенческого и раннего возраста (до 3 лет) и не менее 9,0 кв.м на 1 ребенка дошкольного возраста (от 3 до 7 лет)) и физкультурную площадку (одну или несколько).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3.8. Покрытие групповых площадок и физкультурной зоны должно быть травяным, с утрамбованным грунтом, беспыльным, либо выполненным из материалов, не оказывающих вредного воздействия на человека.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3.9. Для защиты детей от солнца и осадков на территории каждой групповой площадки устанавливают теневой навес площадью из расчета не менее 1 кв.м на одного ребенка. Для групп с численностью менее 15 человек площадь теневого навеса должна быть не менее 20 кв.м.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Допускается устанавливать на прогулочной площадке сборно-разборные навесы, беседки для использования их в жаркое время года.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3.10.2. Рекомендуется в IA, IB, IГ климатических подрайонах вместо теневых навесов оборудовать отапливаемые прогулочные веранды из расчета не менее 2 кв.м на одного ребенка с обеспечением проветривания веранд.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3.12. Игровые и физкультурные площадки для детей оборудуются с учетом их росто-возрастных особенностей.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3.14. Для III климатического района вблизи физкультурной площадки допускается устраивать открытые плавательные бассейны для детей.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паразитологическим,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3.16. Хозяйственная зона должна располагаться со стороны входа в производственные помещения столовой и иметь самостоятельный въезд.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условиях сложившейся (плотной) городской застройки допускается отсутствие самостоятельного въезда с улицы.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На территории хозяйственной зоны должны предусматриваться места для сушки постельных принадлежностей и чистки ковровых изделий.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3.17. На территории хозяйственной зоны возможно размещение овощехранилища.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3.19. Уборка территории проводится ежедневно: утром за 1-2 часа до прихода детей или вечером после ухода детей.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сухой и жаркой погоде полив территории рекомендуется проводить не менее 2 раз в день.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Не допускается сжигание мусора на территории дошкольной образовательной организации и в непосредственной близости от нее.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E3B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IV. Требования к зданию, помещениям, оборудованию и их содержанию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4.1. Вновь строящиеся объекты дошкольных образовательных организаций рекомендуется располагать в отдельно стоящем здании.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4.2. Вместимость дошкольных образовательных организаций определяется заданием на проектирование.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4.3. Здание дошкольной образовательной организации должно иметь этажность не выше трех.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     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помещения для работы с детьми.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Групповые ячейки для детей до 3 лет располагаются на 1-м этаже.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постирочная); служебно-бытового назначения для персонала.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4.5. Размещение в подвальных и цокольных этажах зданий помещений для пребывания детей и помещений медицинского назначения не допускается.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4.6. Здания дошкольных образовательных организаций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IIIБ климатическом подрайоне.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     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Допускается использовать групповую для организации сна с использованием выдвижных кроватей или раскладных кроватей с жестким ложем.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4.12. Площади помещений, входящих в групповую ячейку, принимают в соответствии с рекомендуемыми площадями помещений групповой ячейки (.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дошкольных образовательных организациях (группах) должны быть обеспечены условия для просушивания верхней одежды и обуви.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200-275 градусов для районов южнее 60-45 градусов с.ш. и на азимуты 91-230 градусов для районов южнее 45 градусов с.ш.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4.15. Конструкция окон должна предусматривать возможность организации проветривания помещений, предназначенных для пребывания детей.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4.16. Остекление окон должно быть выполнено из цельного стеклополотна. При замене оконных блоков площадь остекления должна быть сохранена или увеличена. Замена разбитых стекол должна проводиться немедленно.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4.18. Для проведения физкультурных занятий в зданиях дошкольных образовательных организаций IA, IБ и IГ климатических подрайонов допускается использовать отапливаемые прогулочные веранды.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4.20. 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4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таблице 1 приложения N 1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туалете предусматривается место для приготовления дезинфицирующих растворов.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Медицинский блок (медицинский кабинет) должен иметь отдельный вход из коридора.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Для временной изоляции заболевших допускается использование помещений медицинского блока (медицинский или процедурный кабинет).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5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таблицей 2 приложения N 1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Не допускается размещать групповые ячейки над помещениями пищеблока и постирочной.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Состав и площади помещений пищеблока (буфета-раздаточной) определяются заданием на проектирование.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Кладовые не размещаются под моечными, душевыми и санитарными узлами, а также производственными помещениями с трапами.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Помещения для хранения пищевых продуктов должны быть не проницаемыми для грызунов.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4.25. При проектировании пищеблока, работающего на сырье, рекомендуется предусмотреть следующий набор помещений: горячий цех, раздаточная, холодный цех, мясо-рыбный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горячем цехе допускается функциональное разделение помещения с выделением зон: переработки овощной, мясо-рыбной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4.26. При проектировании пищеблока, работающего на полуфабрикатах, рекомендуется предусмотреть следующий набор помещений: загрузочная, доготовочный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Доготовочный, горячий и холодный цеха могут быть совмещены в одном помещении и разделены перегородкой.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4.27. В буфетах-раздаточных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4.30. При организации мытья обменной тары в дошкольных образовательных организациях выделяется отдельное помещение.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4.31. Технологическое оборудование размещается с учетом обеспечения свободного доступа к нему для его обработки и обслуживания.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4.33. В дошкольных образовательных организациях для мытья столовой посуды буфетная оборудуется двухгнездными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4.34. Допускается установка посудомоечной машины в буфетных групповых ячейках.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4.35. В дошкольных образовательных организациях рекомендуется предусматривать постирочную.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4.36. Вход в постирочную не рекомендуется устраивать напротив входа в помещения групповых ячеек.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4.38. При организации работы групп кратковременного пребывания детей должны предусматриваться помещения: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групповая комната для проведения учебных занятий, игр и питания детей;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помещение или место для приготовления пищи, а также для мытья и хранения столовой посуды и приборов;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детская туалетная (с умывальной) для детей.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Допускается оборудование санитарного узла для персонала в детской туалетной в виде отдельной закрытой туалетной кабины.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сиденьями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сиденьями на унитаз.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E3B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V. Требования к внутренней отделке помещений дошкольных образовательных организаций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5.2. Стены помещений пищеблока, буфетных, кладовой для овощей, охлаждаемых камер, моечной, постирочной,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дезинфицирующих средств.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5.4. Потолки в помещениях с повышенной влажностью воздуха (производственные цеха пищеблока, душевые, постирочные, умывальные, туалеты и другие) окрашиваются влагостойкими материалами.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5.5. Для пола используются материалы, допускающие обработку влажным способом, с использованием моющих и дезинфицирующих растворов.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E3B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VI. Требования к размещению оборудования в помещениях дошкольных образовательных организаций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6.2. Раздевальные оборудуются шкафами для верхней одежды детей и персонала.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Шкафы для одежды и обуви оборудуются индивидуальными ячейками - полками для головных уборов и крючками для верхней одежды. Каждая индивидуальная ячейка маркируется.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раздевальных (или в отдельных помещениях) должны быть предусмотрены условия для сушки верхней одежды и обуви детей.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6.3. Для осмотра и переодевания (пеленания) детей младенческого и раннего возраста помещение раздевальной (приемной) оборудуются пеленальными столами, стульями, раковиной для мытья рук, шкафом для одежды матерей. Место для грудного кормления детей оборудуется столом и стулом.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6.4. В групповых для детей раннего возраста рекомендуется устанавливать в светлой части помещения групповой манеж размером 6,0 х 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барьером. Рекомендуется устанавливать горки с лесенкой высотой не более 0,8 м и длиной ската - 0,9 м, мостики длиной 1,5 м и шириной 0,4 м с перилами высотой 0,45 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Вблизи буфетной рекомендуется устанавливать пеленальные столы и специальные столики с выдвижными креслами для кормления детей 8-12 месяцев. Возле пеленального стола устанавливается бак с крышкой для грязного белья.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6.6. Стулья и столы должны быть одной группы мебели и промаркированы. Подбор мебели для детей проводится с учетом роста детей согласно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6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таблице 1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E3BB3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Таблица 1. Основные размеры столов и стульев для детей раннего возраста и дошкольного возраста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Таблица 1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2338"/>
        <w:gridCol w:w="2340"/>
        <w:gridCol w:w="2183"/>
      </w:tblGrid>
      <w:tr w:rsidR="00BE3BB3" w:rsidRPr="00BE3BB3" w:rsidTr="00BE3BB3">
        <w:trPr>
          <w:trHeight w:val="15"/>
        </w:trPr>
        <w:tc>
          <w:tcPr>
            <w:tcW w:w="2772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3BB3" w:rsidRPr="00BE3BB3" w:rsidTr="00BE3BB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Группа роста детей (мм)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Группа мебели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Высота стола (мм)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Высота стула (мм)</w:t>
            </w:r>
          </w:p>
        </w:tc>
      </w:tr>
      <w:tr w:rsidR="00BE3BB3" w:rsidRPr="00BE3BB3" w:rsidTr="00BE3BB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до 850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180</w:t>
            </w:r>
          </w:p>
        </w:tc>
      </w:tr>
      <w:tr w:rsidR="00BE3BB3" w:rsidRPr="00BE3BB3" w:rsidTr="00BE3BB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свыше 850 до 1000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220</w:t>
            </w:r>
          </w:p>
        </w:tc>
      </w:tr>
      <w:tr w:rsidR="00BE3BB3" w:rsidRPr="00BE3BB3" w:rsidTr="00BE3BB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1000-1150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260</w:t>
            </w:r>
          </w:p>
        </w:tc>
      </w:tr>
      <w:tr w:rsidR="00BE3BB3" w:rsidRPr="00BE3BB3" w:rsidTr="00BE3BB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1150-1300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BE3BB3" w:rsidRPr="00BE3BB3" w:rsidTr="00BE3BB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1300-1450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580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340</w:t>
            </w:r>
          </w:p>
        </w:tc>
      </w:tr>
      <w:tr w:rsidR="00BE3BB3" w:rsidRPr="00BE3BB3" w:rsidTr="00BE3BB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1450-1600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380</w:t>
            </w:r>
          </w:p>
        </w:tc>
      </w:tr>
    </w:tbl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6.9. При использовании маркерной доски цвет маркера должен быть контрастным (черный, красный, коричневый, темные тона синего и зеленого).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Учебные доски, не обладающие собственным свечением, должны быть обеспечены равномерным искусственным освещением.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дидактических пособий.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6.11. Размещение аквариумов, животных, птиц в помещениях групповых не допускается.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выкатными) одно-трехуровневыми кроватями.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выкатных) одно-трехуровневых кроватях.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наматрасников из расчета на 1 ребенка. Постельное белье маркируется индивидуально для каждого ребенка.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ранее построенных зданиях дошкольных образовательных организаций допускается использовать помещение туалетной в соответствии с проектом.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туалетных к умывальным раковинам обеспечивается подводка горячей и холодной воды, подача воды осуществляется через смеситель.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6.16.2. В туалетной младшей дошкольной и средней групп в умывальной зоне устанавливаются 4 умывальные раковины для детей и 1 умывальную раковину для взрослых, 4 детских унитаза.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6.16.3. 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6.18. Умывальники рекомендуется устанавливать: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на высоту от пола до борта прибора - 0,4 м для детей младшего дошкольного возраста;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на высоту от пола до борта - 0,5 м для детей среднего и старшего дошкольного возраста.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6.19. Унитазы оборудуются детскими сиденьями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Допускается устанавливать шкафы для уборочного инвентаря вне туалетных комнат.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E3B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VII. Требования к естественному и искусственному освещению помещений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межстекольные и наружные вертикально направленные. Материал, используемый для жалюзи, должен быть стойким к влаге, моющим и дезинфицирующим растворам.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Допускается в качестве солнцезащитных устройств использовать шторы (или жалюзи) светлых тонов со светорассеивающими и светопропускающими свойствами.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7.4. При одностороннем освещении глубина групповых помещений должна составлять не более 6 метров.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7.5. Не рекомендуется размещать цветы в горшках на подоконниках в групповых и спальных помещениях.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7.6. При проведении занятий в условиях недостаточного естественного освещения необходимо дополнительное искусственное освещение.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с требованиями к размещению источников искусственного освещения помещений дошкольных образовательных организаций (.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7.9. Чистка оконных стекол и светильников проводится по мере их загрязнения.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E3B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VIII. Требования к отоплению и вентиляции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Ревизия, очистка и контроль за эффективностью работы вентиляционных систем осуществляется не реже 1 раза в год.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8.2. Не допускается использование переносных обогревательных приборов, а также обогревателей с инфракрасным излучением.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8.3. Ограждающие устройства отопительных приборов должны быть выполнены из материалов, не оказывающих вредного воздействия на человека.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Ограждения из древесно-стружечных плит не используются.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8.4. Относительная влажность воздуха в помещениях с пребыванием детей должна быть в пределах 40-60%, в производственных помещениях пищеблока и постирочной - не более 70%.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8.5. Все помещения дошкольной организации должны ежедневно проветриваться.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Сквозное проветривание проводят не менее 10 минут через каждые 1,5 часа. В помещениях групповых и спальнях во всех климатических районах, кроме IA, IБ,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присутствии детей допускается широкая односторонняя аэрация всех помещений в теплое время года.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проветривании допускается кратковременное снижение температуры воздуха в помещении, но не более чем на 2-4°С.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помещениях спален сквозное проветривание проводится до дневного сна.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проветривании во время сна фрамуги, форточки открываются с одной стороны и закрывают за 30 минут до подъема.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холодное время года фрамуги, форточки закрываются за 10 минут до отхода ко сну детей.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теплое время года сон (дневной и ночной) организуется при открытых окнах (избегая сквозняка).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8.9. Контроль за температурой воздуха во всех основных помещениях пребывания детей осуществляется с помощью бытовых термометров.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E3B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IX. Требования к водоснабжению и канализации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9.1. Здания дошкольных образовательных организаций оборудуются системами холодного и горячего водоснабжения, канализацией.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(постирочную), в туалетные всех групповых ячеек.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9.3. Вода должна отвечать санитарно-эпидемиологическим требованиям к питьевой воде.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9.4. Подводкой горячей и холодной воды обеспечиваются помещения пищеблока, буфетных, туалетных для детей и персонала, постирочных,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9.5. Не допускается использование для технологических, хозяйственно-бытовых целей горячую воду из системы отопления.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E3B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X. Требования к дошкольным образовательным организациям и группам для детей с ограниченными возможностями здоровья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амблиопией, косоглазием, с нарушениями опорно-двигательного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Все подъезды и подходы к зданию в пределах территории дошкольной организации должны быть асфальтированы или иметь другое твердое покрытие.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Единый комплекс образовательных организаций (детский сад - школа) допускается размещать на одной территории.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Объекты (деревья, кустарники, столбы и другие), находящиеся на территории дошкольной организации, не должны быть препятствием для ходьбы, прогулки и игр детей.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5-15 см).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10.5. В вечернее время на территории должно быть обеспечено искусственное освещение для слабовидящих детей не менее 40 лк.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7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таблицей 4 приложения N 1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</w:t>
      </w:r>
      <w:hyperlink r:id="rId18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таблицей 4 приложения N 1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10.9. Лестницы должны иметь двусторонние поручни и ограждение высотой 1,8 м или сплошное ограждение сеткой.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Предусматривают лифты, пандусы с уклоном 1:6. Пандусы должны иметь резиновое покрытие.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10.12. Групповые, спальни, музыкальные залы для слепых, слабовидящих детей, должны иметь только южную и восточную ориентацию по сторонам горизонта.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600-800 лк; для детей, страдающих светобоязнью, в игровых, учебных помещениях, музыкальных и спортивных залах - не более 300 лк.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10.14. Помещения групповых для слепых и слабовидящих детей должны быть оборудованы комбинированной системой искусственного освещения.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помещениях групповых для детей с нарушениями функций опорно-двигательного аппарата предусматривается специальная мебель.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10.18. В помещениях с ваннами для лечебного массажа нормируемая температура воздуха составляет не менее 30°С, при расчете кратности обмена воздуха не менее 50 м</w:t>
      </w:r>
      <w:r w:rsidR="009D3596"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104775" cy="219075"/>
                <wp:effectExtent l="0" t="0" r="0" b="0"/>
                <wp:docPr id="7" name="AutoShape 5" descr="Об утверждении СанПиН 2.4.1.3049-13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7FD5B7" id="AutoShape 5" o:spid="_x0000_s1026" alt="Об утверждении СанПиН 2.4.1.3049-13 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час на ребенка.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E3B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11.1. Прием детей, впервые поступающих в дошкольные образовательные организации, осуществляется на основании медицинского заключения.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3-7 лет составляет 5,5-6 часов, до 3 лет - в соответствии с медицинскими рекомендациями.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15°С и скорости ветра более 7 м/с продолжительность прогулки рекомендуется сокращать.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Общая продолжительность суточного сна для детей дошкольного возраста 12-12,5 часа, из которых 2-2,5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часа.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11.10. Продолжительность непрерывной непосредственно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от 6 до 7 лет - не более 30 минут.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25-30 минут в день. В середине непосредственно образовательной деятельности статического характера проводятся физкультурные минутки.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E3B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XII. Требования к организации физического воспитания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Длительность занятия с каждым ребенком составляет 6-10 минут.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2-3 ребенка).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Для реализации основной образовательной программы по физическому развитию в индивидуальной форме рекомендуется использовать стол высотой 72-75 см, шириной 80 см, длиной 90-100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12.4. С детьми второго и третьего года жизни занятия по физическому развитию основной образовательной программы осуществляют по подгруппам 2-3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Рекомендуемое количество детей в группе для занятий по физическому развитию и ее длительность в зависимости от возраста детей представлена в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9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таблице 2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E3BB3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Таблица 2. Рекомендуемое количество детей в группе для занятий по физическому развитию и их продолжительность в зависимости от возраста детей в минутах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Таблица 2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1695"/>
        <w:gridCol w:w="1975"/>
        <w:gridCol w:w="2232"/>
        <w:gridCol w:w="1569"/>
      </w:tblGrid>
      <w:tr w:rsidR="00BE3BB3" w:rsidRPr="00BE3BB3" w:rsidTr="00BE3BB3">
        <w:trPr>
          <w:trHeight w:val="15"/>
        </w:trPr>
        <w:tc>
          <w:tcPr>
            <w:tcW w:w="2033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3BB3" w:rsidRPr="00BE3BB3" w:rsidTr="00BE3BB3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6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Возраст детей</w:t>
            </w:r>
          </w:p>
        </w:tc>
      </w:tr>
      <w:tr w:rsidR="00BE3BB3" w:rsidRPr="00BE3BB3" w:rsidTr="00BE3BB3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1 г. до 1 г. 6 м.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1 г. 7 м. до 2 лет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 2 лет 1 м. до 3 лет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старше 3 лет</w:t>
            </w:r>
          </w:p>
        </w:tc>
      </w:tr>
      <w:tr w:rsidR="00BE3BB3" w:rsidRPr="00BE3BB3" w:rsidTr="00BE3BB3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Число детей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2-4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8-12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Вся группа</w:t>
            </w:r>
          </w:p>
        </w:tc>
      </w:tr>
      <w:tr w:rsidR="00BE3BB3" w:rsidRPr="00BE3BB3" w:rsidTr="00BE3BB3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Длительность занятия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6-8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8-10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10-15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</w:t>
            </w:r>
          </w:p>
        </w:tc>
      </w:tr>
    </w:tbl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в младшей группе - 15 мин.,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в средней группе - 20 мин.,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в старшей группе - 25 мин.,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в подготовительной группе - 30 мин.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Один раз в неделю для детей 5-7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12.7. При организации плавания детей используются бассейны, отвечающие санитарно-эпидемиологическим требованиям к плавательным бассейнам.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Продолжительность нахождения в бассейне в зависимости от возраста детей должна составлять: в младшей группе - 15-20 мин., в средней группе - 20-25 мин., в старшей группе - 25-30 мин., в подготовительной группе - 25-30 мин. Для профилактики переохлаждения детей плавание в бассейне не следует заканчивать холодовой нагрузкой.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Прогулку детей после плавания в бассейне организуют не менее чем через 50 минут, в целях предупреждения переохлаждения детей.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12.8. При использовании сауны с целью закаливания и оздоровления детей необходимо соблюдать следующие требования: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во время проведения процедур необходимо избегать прямого воздействия теплового потока от калорифера на детей;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в термокамере следует поддерживать температуру воздуха в пределах 60-70°С при относительной влажности 15-10%;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продолжительность первого посещения ребенком сауны не должна превышать 3 минут;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Работа по физическому развитию проводится с учетом здоровья детей при постоянном контроле со стороны медицинских работников.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E3B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XIII. Требования к оборудованию пищеблока, инвентарю, посуде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</w:t>
      </w:r>
      <w:hyperlink r:id="rId20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приложением N 4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Все технологическое и холодильное оборудование должно быть исправно.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13.3. Производственное оборудование, разделочный инвентарь и посуда должны отвечать следующим требованиям: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столы, предназначенные для обработки пищевых продуктов, должны быть цельнометаллическими;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доски и ножи должны быть промаркированы: "СМ" - сырое мясо, "СК" - сырые куры, "СР" - сырая рыба, "СО" - сырые овощи, "ВМ" - вареное мясо, "ВР" - вареная рыба, "ВО" - вареные овощи, "гастрономия", "Сельдь", "X" - хлеб, "Зелень";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посуда, используемая для приготовления и хранения пищи, должна быть изготовлена из материалов, безопасных для здоровья человека;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компоты и кисели готовят в посуде из нержавеющей стали. Для кипячения молока выделяют отдельную посуду;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кухонная посуда, столы, оборудование, инвентарь должны быть промаркированы и использоваться по назначению;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13.6. Для ополаскивания посуды (в том числе столовой) используются гибкие шланги с душевой насадкой.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13.7. Помещение (место) для мытья обменной тары оборудуется ванной или трапом с бортиком, облицованным керамической плиткой.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40°С с добавлением моющих средств; во второй секции - ополаскивают проточной горячей водой с температурой не ниже 65°С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13.11. Разделочные доски и мелкий деревянный инвентарь (лопатки, мешалки и другое) после мытья в первой ванне горячей водой (не ниже 40°С) с добавлением моющих средств ополаскивают горячей водой (не ниже 65°С)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Посуду и столовые приборы моют в 2-гнездных ваннах, установленных в буфетных каждой групповой ячейки.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40°С, ополаскивается горячей проточной водой с температурой не ниже 65°С (вторая ванна) с помощью гибкого шланга с душевой насадкой и просушивается на специальных решетках.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Чашки моют горячей водой с применением моющих средств в первой ванне, ополаскивают горячей проточной водой во второй ванне и просушивают.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Столовую посуду для персонала моют и хранят в буфетной групповой ячейки отдельно от столовой посуды, предназначенной для детей.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120°С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13.17. Рабочие столы на пищеблоке и столы в групповых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Щетки с наличием дефектов и видимых загрязнений, а также металлические мочалки не используются.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Один раз в месяц необходимо проводить генеральную уборку с последующей дезинфекцией всех помещений, оборудования и инвентаря.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13.20. В помещениях пищеблока дезинсекция и дератизация проводится специализированными организациями.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E3B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XIV. Требования к условиям хранения, приготовления и реализации пищевых продуктов и кулинарных изделий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Продукция поступает в таре производителя (поставщика).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N 5), который хранится в течение года.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(, который хранится в течение года.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14.3. При наличии одной холодильной камеры места хранения мяса, рыбы и молочных продуктов должны быть разграничены.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14.4. Складские помещения для хранения сухих сыпучих продуктов оборудуются приборами для измерения температуры и влажности воздуха.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14.6. Молоко хранится в той же таре, в которой оно поступило, или в потребительской упаковке.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14.5. Масло сливочное хранятся на полках в заводской таре или брусками, завернутыми в пергамент, в лотках.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Крупные сыры хранятся на стеллажах, мелкие сыры - на полках в потребительской таре.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Сметана, творог хранятся в таре с крышкой.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Не допускается оставлять ложки, лопатки в таре со сметаной, творогом.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Картофель и корнеплоды хранятся в сухом, темном помещении; капуста - на отдельных стеллажах, в ларях; квашеные, соленые овощи - при температуре не выше +10°С.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Плоды и зелень хранятся в ящиках в прохладном месте при температуре не выше +12°С. Озелененный картофель не допускается использовать в пищу.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15°С ± 2°С, но не более одного часа.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14.7. Молоко, поступающее в дошкольные образовательные организации в бидонах и флягах, перед употреблением подлежит обязательному кипячению не более 2-3 минут.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припускание, пассерование, тушение, приготовление на пару, приготовление в пароконвектомате. При приготовлении блюд не применяется жарка.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14.11. При кулинарной обработке пищевых продуктов необходимо обеспечить выполнение технологии приготовления блюд, изложенной в технологической карте (, а также соблюдать санитарно-эпидемиологические требования к технологическим процессам приготовления блюд.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Котлеты, биточки из мясного или рыбного фарша, рыба кусками запекаются при температуре 250-280°С в течение 20-25 мин.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изготовлении вторых блюд из вареного мяса (птицы, рыбы), или отпуске вареного мяса (птицы) к первым блюдам, порционированное мясо подвергается вторичной термической обработке - кипячению в бульоне в течение 5-7 минут и хранится в нем при температуре +75°С до раздачи не более 1 часа.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Омлеты и запеканки, в рецептуру которых входит яйцо, готовятся в жарочном шкафу, омлеты - в течение 8-10 минут при температуре 180-200°С, слоем не более 2,5-3 см; запеканки - 20-30 минут при температуре 220-280°С, слоем не более 3-4 см; хранение яичной массы осуществляется не более 30 минут при температуре 4 ± 2°С.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Оладьи, сырники выпекаются в духовом или жарочном шкафу при температуре 180-200°С в течение 8-10 мин.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Яйцо варят после закипания воды 10 мин.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изготовлении картофельного (овощного) пюре используется овощепротирочная машина.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Гарниры из риса и макаронных изделий варятся в большом объеме воды (в соотношении не менее 1:6) без последующей промывки.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перемешивании ингредиентов, входящих в состав блюд, необходимо пользоваться кухонным инвентарем, не касаясь продукта руками.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14.12. Обработку яиц проводят в специально отведенном месте мясо-рыбного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Допускается использование других моющих или дезинфицирующих средств в соответствии с инструкцией по их применению.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14.13. Крупы не должны содержать посторонних примесей. Перед использованием крупы промывают проточной водой.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14.14. Потребительскую упаковку консервированных продуктов перед вскрытием промывают проточной водой и вытирают.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14.15. Горячие блюда (супы, соусы, горячие напитки, вторые блюда и гарниры) при раздаче должны иметь температуру +60...+65°С; холодные закуски, салаты, напитки - не ниже +15°С.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14.16. При обработке овощей должны быть соблюдены следующие требования: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Не допускается предварительное замачивание овощей.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14.16.4. Овощи, предназначенные для приготовления винегретов и салатов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14.16.5. Варка овощей накануне дня приготовления блюд не допускается.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14.16.6. Отваренные для салатов овощи хранят в промаркированной емкости (овощи вареные) в холодильнике не более 6 часов при температуре плюс 4 ± 2°С.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14.17. Изготовление салатов и их заправка осуществляется непосредственно перед раздачей.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Не заправленные салаты допускается хранить не более 2 часов при температуре плюс 4 ± 2°С. Салаты заправляют непосредственно перед раздачей.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Хранение заправленных салатов может осуществляться не более 30 минут при температуре 4 ± 2°С.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14.18. Фрукты, включая цитрусовые, тщательно моют в условиях холодного цеха (зоны) или цеха вторичной обработки овощей (зоны).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14.19. Кефир, ряженку, простоквашу и другие кисломолочные продукты порционируют в чашки непосредственно из пакетов или бутылок перед их раздачей в групповых ячейках.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14.20. В эндемичных по йоду районах рекомендуется использование йодированной поваренной соли.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1-3 лет - 35 мг, для детей 3-6 лет - 50,0 мг на порцию.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Препараты витаминов вводят в третье блюдо (компот или кисель) после его охлаждения до температуры 15°С (для компота) и 35°С (для киселя) непосредственно перед реализацией.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Данные о витаминизации блюд заносятся медицинским работником в журнал проведения витаминизации третьих и сладких блюд (, который хранится один год.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14.22. Перед кормлением детей продукты детского питания (смеси) подогреваются в водяной бане (температура воды +50°С) в течение 5 минут или в электронагревателе для детского питания до температуры +37°С. Подготовка продуктов для питания детей первого года жизни (разведение сухих смесей, инстантных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14.23. Выдача готовой пищи разрешается только после проведения контроля бракеражной комиссией в составе не менее 3 человек. Результаты контроля регистрируются в журнале бракеража готовой кулинарной продукции (.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 блюдо допускают к выдаче только после устранения выявленных кулинарных недостатков.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14.24.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г; порционные вторые блюда, биточки, котлеты, колбаса, бутерброды и т.д. оставляют поштучно, целиком (в объеме одной порции).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+2… - +6°С.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14.25. Для предотвращения возникновения и распространения инфекционных и массовых неинфекционных заболеваний (отравлений) не допускается: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использование пищевых продуктов, указанных в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1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Приложении N 9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Допускается использование кипяченой питьевой воды, при условии ее хранения не более 3 часов.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Обработка дозирующих устройств проводится в соответствии с эксплуатационной документации (инструкции) изготовителя.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14.27. Для питья и разведения молочных смесей и инстантных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BE3BB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XV. Требования к составлению меню для организации питания детей разного возраста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15.1. Питание должно удовлетворять физиологические потребности детей в основных пищевых веществах и энергии и быть не меньше значений, указанных в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2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таблице 3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E3BB3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Таблица 3. Нормы физиологических потребностей в энергии и пищевых веществах для детей возрастных групп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Таблица 3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 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1028"/>
        <w:gridCol w:w="1175"/>
        <w:gridCol w:w="1175"/>
        <w:gridCol w:w="1028"/>
        <w:gridCol w:w="1175"/>
        <w:gridCol w:w="1175"/>
      </w:tblGrid>
      <w:tr w:rsidR="00BE3BB3" w:rsidRPr="00BE3BB3" w:rsidTr="00BE3BB3">
        <w:trPr>
          <w:trHeight w:val="15"/>
        </w:trPr>
        <w:tc>
          <w:tcPr>
            <w:tcW w:w="2957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3BB3" w:rsidRPr="00BE3BB3" w:rsidTr="00BE3BB3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0-3 мес.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4-6 мес.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7-12 мес.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1-2 г.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2-З г.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3-7 лет</w:t>
            </w:r>
          </w:p>
        </w:tc>
      </w:tr>
      <w:tr w:rsidR="00BE3BB3" w:rsidRPr="00BE3BB3" w:rsidTr="00BE3BB3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Энергия (ккал)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115*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115*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110*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1800</w:t>
            </w:r>
          </w:p>
        </w:tc>
      </w:tr>
      <w:tr w:rsidR="00BE3BB3" w:rsidRPr="00BE3BB3" w:rsidTr="00BE3BB3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Белок, г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54</w:t>
            </w:r>
          </w:p>
        </w:tc>
      </w:tr>
      <w:tr w:rsidR="00BE3BB3" w:rsidRPr="00BE3BB3" w:rsidTr="00BE3BB3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* в.т.ч. животный (%)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</w:tr>
      <w:tr w:rsidR="00BE3BB3" w:rsidRPr="00BE3BB3" w:rsidTr="00BE3BB3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** г/кг массы тела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2,9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</w:tr>
      <w:tr w:rsidR="00BE3BB3" w:rsidRPr="00BE3BB3" w:rsidTr="00BE3BB3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Жиры, г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6,5*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6*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5,5*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</w:tr>
      <w:tr w:rsidR="00BE3BB3" w:rsidRPr="00BE3BB3" w:rsidTr="00BE3BB3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Углеводы, г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13*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13*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13*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261</w:t>
            </w:r>
          </w:p>
        </w:tc>
      </w:tr>
    </w:tbl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Примечание: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* Потребности для детей первого года жизни в энергии, жирах, углеводах даны в расчете г/кг массы тела;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** Потребности для детей первого года жизни, находящихся на искусственном вскармливании.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Перетаривание готовой кулинарной продукции и блюд не допускается.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(.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примерном меню содержание белков должно обеспечивать 12-15% от калорийности рациона, жиров 30-32% и углеводов 55-58%.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(.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3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таблицы 4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E3BB3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Таблица 4. Рекомендуемое распределение калорийности между приемами пищи в %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Таблица 4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6"/>
        <w:gridCol w:w="2239"/>
        <w:gridCol w:w="3610"/>
      </w:tblGrid>
      <w:tr w:rsidR="00BE3BB3" w:rsidRPr="00BE3BB3" w:rsidTr="00BE3BB3">
        <w:trPr>
          <w:trHeight w:val="15"/>
        </w:trPr>
        <w:tc>
          <w:tcPr>
            <w:tcW w:w="3881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3BB3" w:rsidRPr="00BE3BB3" w:rsidTr="00BE3BB3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детей с круглосуточным пребыванием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детей с дневным пребыванием 8-10 час.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детей с дневным пребыванием 12 час.</w:t>
            </w:r>
          </w:p>
        </w:tc>
      </w:tr>
      <w:tr w:rsidR="00BE3BB3" w:rsidRPr="00BE3BB3" w:rsidTr="00BE3BB3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Завтрак (20-25%)</w: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2-1-й завтрак (5%)</w: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обед (30-35%)</w: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полдник (10-15%)</w: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ужин (20-25%)</w: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2-й ужин - (до 5%) - дополнительный прием пищи перед сном - кисломолочный напиток с булочным или мучным кулинарным изделием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завтрак (20-25%)</w: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2-й завтрак (5%)</w: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обед (30-35%)</w: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полдник (10-15%)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завтрак (20-25%)</w: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2-й завтрак (5%)</w: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обед (30-35%)</w: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полдник (10-15%)*/ или уплотненный полдник (30-35%)</w: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ужин (20-25%)*</w: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* вместо полдника и ужина возможна организация уплотненного полдника (30-35%)</w:t>
            </w:r>
          </w:p>
        </w:tc>
      </w:tr>
    </w:tbl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15.5. Примерное меню должно содержать информацию в соответствии с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4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Приложением N 12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5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приложению N 7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Фактический рацион питания должен соответствовать утвержденному примерному меню.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Суммарные объемы блюд по приемам пищи должны соответствовать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6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приложению N 13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15.7. 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 Остальные продукты (творог, сметана, птица, сыр, яйцо, соки и другие) включаются 2-3 раза в неделю.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15.8.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(.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При отсутствии свежих овощей и фруктов возможна их замена в меню на соки, быстрозамороженные овощи и фрукты.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15.11. Кратность приема пищи определяется временем пребывания детей и режимом работы групп (завтрак или обед, или завтрак и обед, или полдник).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Для детей, начиная с 9-месячного возраста, оптимальным является прием пищи с интервалом не более 4 часов.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Режим питания детей по отдельным приемам пищи, в зависимости от их времени пребывания в дошкольных образовательных организациях, представлен в</w:t>
      </w:r>
      <w:r w:rsidRPr="00BE3BB3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7" w:history="1">
        <w:r w:rsidRPr="00BE3BB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таблице 5</w:t>
        </w:r>
      </w:hyperlink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     </w:t>
      </w:r>
    </w:p>
    <w:p w:rsidR="00BE3BB3" w:rsidRPr="00BE3BB3" w:rsidRDefault="00BE3BB3" w:rsidP="00BE3BB3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</w:pPr>
      <w:r w:rsidRPr="00BE3BB3">
        <w:rPr>
          <w:rFonts w:ascii="Arial" w:eastAsia="Times New Roman" w:hAnsi="Arial" w:cs="Arial"/>
          <w:color w:val="242424"/>
          <w:spacing w:val="2"/>
          <w:sz w:val="23"/>
          <w:szCs w:val="23"/>
          <w:lang w:eastAsia="ru-RU"/>
        </w:rPr>
        <w:t>Таблица 5. Режим питания детей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Таблица 5</w:t>
      </w:r>
    </w:p>
    <w:p w:rsidR="00BE3BB3" w:rsidRPr="00BE3BB3" w:rsidRDefault="00BE3BB3" w:rsidP="00BE3B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BE3BB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  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3"/>
        <w:gridCol w:w="2294"/>
        <w:gridCol w:w="1992"/>
        <w:gridCol w:w="2446"/>
      </w:tblGrid>
      <w:tr w:rsidR="00BE3BB3" w:rsidRPr="00BE3BB3" w:rsidTr="00BE3BB3">
        <w:trPr>
          <w:trHeight w:val="15"/>
        </w:trPr>
        <w:tc>
          <w:tcPr>
            <w:tcW w:w="2772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E3BB3" w:rsidRPr="00BE3BB3" w:rsidTr="00BE3BB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Время приема пищи</w:t>
            </w:r>
          </w:p>
        </w:tc>
        <w:tc>
          <w:tcPr>
            <w:tcW w:w="75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Режим питания детей в дошкольных образовательных организациях (группах)</w:t>
            </w:r>
          </w:p>
        </w:tc>
      </w:tr>
      <w:tr w:rsidR="00BE3BB3" w:rsidRPr="00BE3BB3" w:rsidTr="00BE3BB3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8-10 часов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11-12 часов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 часа</w:t>
            </w:r>
          </w:p>
        </w:tc>
      </w:tr>
      <w:tr w:rsidR="00BE3BB3" w:rsidRPr="00BE3BB3" w:rsidTr="00BE3BB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</w:t>
            </w:r>
            <w:r w:rsidR="009D359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61925" cy="219075"/>
                      <wp:effectExtent l="0" t="0" r="0" b="0"/>
                      <wp:docPr id="6" name="AutoShape 6" descr="Об утверждении СанПиН 2.4.1.3049-13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78603B" id="AutoShape 6" o:spid="_x0000_s1026" alt="Об утверждении СанПиН 2.4.1.3049-13 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-9</w:t>
            </w:r>
            <w:r w:rsidR="009D359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61925" cy="219075"/>
                      <wp:effectExtent l="0" t="0" r="0" b="0"/>
                      <wp:docPr id="5" name="AutoShape 7" descr="Об утверждении СанПиН 2.4.1.3049-13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B548D9" id="AutoShape 7" o:spid="_x0000_s1026" alt="Об утверждении СанПиН 2.4.1.3049-13 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завтрак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завтрак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завтрак</w:t>
            </w:r>
          </w:p>
        </w:tc>
      </w:tr>
      <w:tr w:rsidR="00BE3BB3" w:rsidRPr="00BE3BB3" w:rsidTr="00BE3BB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  <w:r w:rsidR="009D359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61925" cy="219075"/>
                      <wp:effectExtent l="0" t="0" r="0" b="0"/>
                      <wp:docPr id="4" name="AutoShape 8" descr="Об утверждении СанПиН 2.4.1.3049-13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6329A7" id="AutoShape 8" o:spid="_x0000_s1026" alt="Об утверждении СанПиН 2.4.1.3049-13 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-11</w:t>
            </w:r>
            <w:r w:rsidR="009D359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61925" cy="219075"/>
                      <wp:effectExtent l="0" t="0" r="0" b="0"/>
                      <wp:docPr id="3" name="AutoShape 9" descr="Об утверждении СанПиН 2.4.1.3049-13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790C94" id="AutoShape 9" o:spid="_x0000_s1026" alt="Об утверждении СанПиН 2.4.1.3049-13 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 )(рекомендуемый)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второй завтрак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второй завтрак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второй завтрак</w:t>
            </w:r>
          </w:p>
        </w:tc>
      </w:tr>
      <w:tr w:rsidR="00BE3BB3" w:rsidRPr="00BE3BB3" w:rsidTr="00BE3BB3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3BB3" w:rsidRPr="00BE3BB3" w:rsidRDefault="00BE3BB3" w:rsidP="00BE3B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  <w:r w:rsidR="009D359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61925" cy="219075"/>
                      <wp:effectExtent l="0" t="0" r="0" b="0"/>
                      <wp:docPr id="2" name="AutoShape 10" descr="Об утверждении СанПиН 2.4.1.3049-13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669F51" id="AutoShape 10" o:spid="_x0000_s1026" alt="Об утверждении СанПиН 2.4.1.3049-13 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E3B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-13</w:t>
            </w:r>
            <w:r w:rsidR="009D3596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61925" cy="219075"/>
                      <wp:effectExtent l="0" t="0" r="0" b="0"/>
                      <wp:docPr id="1" name="AutoShape 11" descr="Об утверждении СанПиН 2.4.1.3049-13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2A2681" id="AutoShape 11" o:spid="_x0000_s1026" alt="Об утверждении СанПиН 2.4.1.3049-13 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BE3BB3" w:rsidRPr="00BE3BB3" w:rsidRDefault="00BE3BB3" w:rsidP="00BE3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E3BB3" w:rsidRPr="00BE3BB3" w:rsidRDefault="00BE3BB3" w:rsidP="00BE3BB3">
      <w:pPr>
        <w:shd w:val="clear" w:color="auto" w:fill="53535B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FFFFFF"/>
          <w:spacing w:val="2"/>
          <w:sz w:val="25"/>
          <w:szCs w:val="25"/>
          <w:lang w:eastAsia="ru-RU"/>
        </w:rPr>
      </w:pPr>
      <w:r w:rsidRPr="00BE3BB3">
        <w:rPr>
          <w:rFonts w:ascii="Arial" w:eastAsia="Times New Roman" w:hAnsi="Arial" w:cs="Arial"/>
          <w:color w:val="FFFFFF"/>
          <w:spacing w:val="2"/>
          <w:sz w:val="25"/>
          <w:szCs w:val="25"/>
          <w:lang w:eastAsia="ru-RU"/>
        </w:rPr>
        <w:t>Доступ к полной версии этого документа ограничен</w:t>
      </w:r>
    </w:p>
    <w:p w:rsidR="00C82338" w:rsidRDefault="00C82338"/>
    <w:sectPr w:rsidR="00C82338" w:rsidSect="00C82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B3"/>
    <w:rsid w:val="009D3596"/>
    <w:rsid w:val="00BE3BB3"/>
    <w:rsid w:val="00C8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4C151-0EF7-46FE-A7D3-BB46B1BC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338"/>
  </w:style>
  <w:style w:type="paragraph" w:styleId="1">
    <w:name w:val="heading 1"/>
    <w:basedOn w:val="a"/>
    <w:link w:val="10"/>
    <w:uiPriority w:val="9"/>
    <w:qFormat/>
    <w:rsid w:val="00BE3B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E3B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E3B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E3B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B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3B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3B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E3B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BE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3BB3"/>
  </w:style>
  <w:style w:type="character" w:styleId="a3">
    <w:name w:val="Hyperlink"/>
    <w:basedOn w:val="a0"/>
    <w:uiPriority w:val="99"/>
    <w:semiHidden/>
    <w:unhideWhenUsed/>
    <w:rsid w:val="00BE3BB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E3BB3"/>
    <w:rPr>
      <w:color w:val="800080"/>
      <w:u w:val="single"/>
    </w:rPr>
  </w:style>
  <w:style w:type="paragraph" w:customStyle="1" w:styleId="formattext">
    <w:name w:val="formattext"/>
    <w:basedOn w:val="a"/>
    <w:rsid w:val="00BE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2026">
              <w:marLeft w:val="105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701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7315112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211307127">
              <w:marLeft w:val="105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8600">
              <w:marLeft w:val="105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23522" TargetMode="External"/><Relationship Id="rId13" Type="http://schemas.openxmlformats.org/officeDocument/2006/relationships/hyperlink" Target="http://docs.cntd.ru/document/901901771" TargetMode="External"/><Relationship Id="rId18" Type="http://schemas.openxmlformats.org/officeDocument/2006/relationships/hyperlink" Target="http://docs.cntd.ru/document/499023522" TargetMode="External"/><Relationship Id="rId26" Type="http://schemas.openxmlformats.org/officeDocument/2006/relationships/hyperlink" Target="http://docs.cntd.ru/document/49902352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99023522" TargetMode="External"/><Relationship Id="rId7" Type="http://schemas.openxmlformats.org/officeDocument/2006/relationships/hyperlink" Target="http://docs.cntd.ru/document/901765645" TargetMode="External"/><Relationship Id="rId12" Type="http://schemas.openxmlformats.org/officeDocument/2006/relationships/hyperlink" Target="http://docs.cntd.ru/document/902253125" TargetMode="External"/><Relationship Id="rId17" Type="http://schemas.openxmlformats.org/officeDocument/2006/relationships/hyperlink" Target="http://docs.cntd.ru/document/499023522" TargetMode="External"/><Relationship Id="rId25" Type="http://schemas.openxmlformats.org/officeDocument/2006/relationships/hyperlink" Target="http://docs.cntd.ru/document/4990235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99023522" TargetMode="External"/><Relationship Id="rId20" Type="http://schemas.openxmlformats.org/officeDocument/2006/relationships/hyperlink" Target="http://docs.cntd.ru/document/49902352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07930" TargetMode="External"/><Relationship Id="rId11" Type="http://schemas.openxmlformats.org/officeDocument/2006/relationships/hyperlink" Target="http://docs.cntd.ru/document/902253125" TargetMode="External"/><Relationship Id="rId24" Type="http://schemas.openxmlformats.org/officeDocument/2006/relationships/hyperlink" Target="http://docs.cntd.ru/document/499023522" TargetMode="External"/><Relationship Id="rId5" Type="http://schemas.openxmlformats.org/officeDocument/2006/relationships/hyperlink" Target="http://docs.cntd.ru/document/901729631" TargetMode="External"/><Relationship Id="rId15" Type="http://schemas.openxmlformats.org/officeDocument/2006/relationships/hyperlink" Target="http://docs.cntd.ru/document/499023522" TargetMode="External"/><Relationship Id="rId23" Type="http://schemas.openxmlformats.org/officeDocument/2006/relationships/hyperlink" Target="http://docs.cntd.ru/document/49902352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ocs.cntd.ru/document/902227775" TargetMode="External"/><Relationship Id="rId19" Type="http://schemas.openxmlformats.org/officeDocument/2006/relationships/hyperlink" Target="http://docs.cntd.ru/document/499023522" TargetMode="External"/><Relationship Id="rId4" Type="http://schemas.openxmlformats.org/officeDocument/2006/relationships/hyperlink" Target="http://docs.cntd.ru/document/499023522" TargetMode="External"/><Relationship Id="rId9" Type="http://schemas.openxmlformats.org/officeDocument/2006/relationships/hyperlink" Target="http://docs.cntd.ru/document/902227775" TargetMode="External"/><Relationship Id="rId14" Type="http://schemas.openxmlformats.org/officeDocument/2006/relationships/hyperlink" Target="http://docs.cntd.ru/document/499023522" TargetMode="External"/><Relationship Id="rId22" Type="http://schemas.openxmlformats.org/officeDocument/2006/relationships/hyperlink" Target="http://docs.cntd.ru/document/499023522" TargetMode="External"/><Relationship Id="rId27" Type="http://schemas.openxmlformats.org/officeDocument/2006/relationships/hyperlink" Target="http://docs.cntd.ru/document/4990235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16191</Words>
  <Characters>92293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Snowww</dc:creator>
  <cp:keywords/>
  <dc:description/>
  <cp:lastModifiedBy>User</cp:lastModifiedBy>
  <cp:revision>2</cp:revision>
  <dcterms:created xsi:type="dcterms:W3CDTF">2020-02-11T06:41:00Z</dcterms:created>
  <dcterms:modified xsi:type="dcterms:W3CDTF">2020-02-11T06:41:00Z</dcterms:modified>
</cp:coreProperties>
</file>